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FFA" w:rsidRPr="00CA004E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 w:rsidRPr="00FD6B53">
        <w:rPr>
          <w:sz w:val="28"/>
          <w:szCs w:val="28"/>
          <w:lang w:val="kk-KZ"/>
        </w:rPr>
        <w:t xml:space="preserve">10 </w:t>
      </w:r>
      <w:r w:rsidRPr="00CA004E">
        <w:rPr>
          <w:sz w:val="28"/>
          <w:szCs w:val="28"/>
          <w:lang w:val="kk-KZ"/>
        </w:rPr>
        <w:t>АУДАНДАРДЫ ҮЙЛЕСТІРУ ТӘЖІРИБЕСІ</w:t>
      </w:r>
    </w:p>
    <w:p w:rsidR="00E52FFA" w:rsidRPr="00FD6B53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Дәріс жоспары: </w:t>
      </w:r>
    </w:p>
    <w:p w:rsidR="00E52FFA" w:rsidRPr="00CA004E" w:rsidRDefault="00E52FFA" w:rsidP="00E52FFA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Жер планын үйлестірудегі түсіріс тәсілдері</w:t>
      </w:r>
      <w:r>
        <w:rPr>
          <w:sz w:val="28"/>
          <w:szCs w:val="28"/>
          <w:lang w:val="kk-KZ"/>
        </w:rPr>
        <w:t>.</w:t>
      </w:r>
    </w:p>
    <w:p w:rsidR="00E52FFA" w:rsidRPr="00CA004E" w:rsidRDefault="00E52FFA" w:rsidP="00E52FFA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Үйлестірудің дәлдігінің маңызы</w:t>
      </w:r>
      <w:r>
        <w:rPr>
          <w:sz w:val="28"/>
          <w:szCs w:val="28"/>
          <w:lang w:val="kk-KZ"/>
        </w:rPr>
        <w:t>.</w:t>
      </w:r>
    </w:p>
    <w:p w:rsidR="00E52FFA" w:rsidRPr="00CA004E" w:rsidRDefault="00E52FFA" w:rsidP="00E52FFA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Аудандарды ан</w:t>
      </w:r>
      <w:r>
        <w:rPr>
          <w:sz w:val="28"/>
          <w:szCs w:val="28"/>
          <w:lang w:val="kk-KZ"/>
        </w:rPr>
        <w:t>ықтау тәжірибесі және теңестіру.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Үйлестірудің дәлдігінің маңызды деңгейі түзету барысындағы геодезиялық түсіріс негіздеріне байланысты болады.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Геодезиялық түсіріс негіздері төмендегідей болуы мүмкін: геодезиялық торлар пункті (триангуляция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полигонометрия); жер пайдалану шекаралары (жер иелену)</w:t>
      </w:r>
      <w:r>
        <w:rPr>
          <w:sz w:val="28"/>
          <w:szCs w:val="28"/>
          <w:lang w:val="kk-KZ"/>
        </w:rPr>
        <w:t xml:space="preserve"> - координатал</w:t>
      </w:r>
      <w:r w:rsidRPr="00CA004E">
        <w:rPr>
          <w:sz w:val="28"/>
          <w:szCs w:val="28"/>
          <w:lang w:val="kk-KZ"/>
        </w:rPr>
        <w:t>ар мәндері есептелінген межелік белгілер; 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 xml:space="preserve">ер арасында жүргізілген түсіріс жүрістерінің нүктелері; түзетілетін планда нақты көрінетін жер бедері сақталған тірек контурлық нүкте. Мұндай нүктелермен егер, қилыстар құрылыс, ғимараттар қоршаулар бұрыштарынан   40–140° шамасында өтсе  жолдарды, </w:t>
      </w:r>
      <w:r>
        <w:rPr>
          <w:sz w:val="28"/>
          <w:szCs w:val="28"/>
          <w:lang w:val="kk-KZ"/>
        </w:rPr>
        <w:t>шұңқыр</w:t>
      </w:r>
      <w:r w:rsidRPr="00CA004E">
        <w:rPr>
          <w:sz w:val="28"/>
          <w:szCs w:val="28"/>
          <w:lang w:val="kk-KZ"/>
        </w:rPr>
        <w:t>ларды кесіп өтуге болады.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</w:t>
      </w:r>
      <w:r w:rsidRPr="00CA004E">
        <w:rPr>
          <w:sz w:val="28"/>
          <w:szCs w:val="28"/>
          <w:lang w:val="kk-KZ"/>
        </w:rPr>
        <w:t>гер түсіріс қандайда бір жиілетілген (М 1: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10 000 барысында пунк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тер арасы 3–4 км аспайтын) геодезиялық торлар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еріне негізделген болғанда</w:t>
      </w:r>
      <w:r>
        <w:rPr>
          <w:sz w:val="28"/>
          <w:szCs w:val="28"/>
          <w:lang w:val="kk-KZ"/>
        </w:rPr>
        <w:t>,</w:t>
      </w:r>
      <w:r w:rsidRPr="00F70D0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</w:t>
      </w:r>
      <w:r w:rsidRPr="00CA004E">
        <w:rPr>
          <w:sz w:val="28"/>
          <w:szCs w:val="28"/>
          <w:lang w:val="kk-KZ"/>
        </w:rPr>
        <w:t xml:space="preserve">ң қарапайым және түзетілетін планның дәлдігі толық сақталуымен орындалатын жұмыс.  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Теодолиттік түсіріс (жалғасқан жүріс, полярлы</w:t>
      </w:r>
      <w:r>
        <w:rPr>
          <w:sz w:val="28"/>
          <w:szCs w:val="28"/>
          <w:lang w:val="kk-KZ"/>
        </w:rPr>
        <w:t>қ</w:t>
      </w:r>
      <w:r w:rsidRPr="00CA004E">
        <w:rPr>
          <w:sz w:val="28"/>
          <w:szCs w:val="28"/>
          <w:lang w:val="kk-KZ"/>
        </w:rPr>
        <w:t xml:space="preserve"> тәсіл) климаттық шарт- жағдайы күрделі көлемі үлкен тасталынған жердің далалық жұмыстарында, сонда</w:t>
      </w:r>
      <w:r>
        <w:rPr>
          <w:sz w:val="28"/>
          <w:szCs w:val="28"/>
          <w:lang w:val="kk-KZ"/>
        </w:rPr>
        <w:t>й</w:t>
      </w:r>
      <w:r w:rsidRPr="00CA004E">
        <w:rPr>
          <w:sz w:val="28"/>
          <w:szCs w:val="28"/>
          <w:lang w:val="kk-KZ"/>
        </w:rPr>
        <w:t xml:space="preserve">-ақ ситуациясы аздап өзгерген ашық жерлерде пайдаланылады. 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Мензулалық түсіріс, ашық жерлерде климаттық шарт жағдайы жақсы ортада ашық жерде контурлық ситуациясы  күрделі және өзгерісі көлемді үлкен массивтерде пайдаланылады.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Өлшеу құралдары және эк</w:t>
      </w:r>
      <w:r w:rsidRPr="00CA004E">
        <w:rPr>
          <w:sz w:val="28"/>
          <w:szCs w:val="28"/>
          <w:lang w:val="kk-KZ"/>
        </w:rPr>
        <w:t>ермен түзету, жергілікті жердегі кейбір контурлардағы көп болмаған өзгерістерді геодезиялық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 xml:space="preserve">ер немесе тірек контурлық нүктелерге қатысты сызықтар көмегімен перпендикуляр әдісімен түсіруде пайдаланылады.   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Геодезиялық торлар пунк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 xml:space="preserve">тері аэротүсірістердерді жаңасымен байланыстыру үшін пайдаланылады. Контурлық нүктелерді түзетуде, геодезиялық торлар түсіріс аумағында болмаған немесе сирек кездесетін жағдайда пайдаланылады. 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highlight w:val="yellow"/>
          <w:lang w:val="kk-KZ"/>
        </w:rPr>
      </w:pPr>
    </w:p>
    <w:p w:rsidR="00E52FFA" w:rsidRPr="00CA004E" w:rsidRDefault="00E52FFA" w:rsidP="00E52FFA">
      <w:pPr>
        <w:ind w:firstLine="709"/>
        <w:jc w:val="center"/>
        <w:rPr>
          <w:b/>
          <w:sz w:val="28"/>
          <w:szCs w:val="28"/>
          <w:lang w:val="kk-KZ"/>
        </w:rPr>
      </w:pPr>
      <w:r w:rsidRPr="00CA004E">
        <w:rPr>
          <w:b/>
          <w:sz w:val="28"/>
          <w:szCs w:val="28"/>
          <w:lang w:val="kk-KZ"/>
        </w:rPr>
        <w:t>10.1 Аудандарды анықтау тәжірибесі және теңестіру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highlight w:val="yellow"/>
          <w:u w:val="single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Ірі жер пайдаланудың немесе жер иеленудің ауданын келесі тәсілдермен анықтайды: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1. Аналитикалық, егер олардың шекарасы бойынша теодолиттік жүріс жасалынған болса;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t xml:space="preserve">2. </w:t>
      </w:r>
      <w:r w:rsidRPr="00CA004E">
        <w:rPr>
          <w:sz w:val="28"/>
          <w:szCs w:val="28"/>
          <w:lang w:val="kk-KZ"/>
        </w:rPr>
        <w:t xml:space="preserve">Графикалық (шекара нүктелерінің графикалық немесе </w:t>
      </w:r>
      <w:r w:rsidRPr="00CA004E">
        <w:rPr>
          <w:sz w:val="28"/>
          <w:szCs w:val="28"/>
        </w:rPr>
        <w:t>фотограмметри</w:t>
      </w:r>
      <w:r w:rsidRPr="00CA004E">
        <w:rPr>
          <w:sz w:val="28"/>
          <w:szCs w:val="28"/>
          <w:lang w:val="kk-KZ"/>
        </w:rPr>
        <w:t>я</w:t>
      </w:r>
      <w:r>
        <w:rPr>
          <w:sz w:val="28"/>
          <w:szCs w:val="28"/>
          <w:lang w:val="kk-KZ"/>
        </w:rPr>
        <w:t>л</w:t>
      </w:r>
      <w:r w:rsidRPr="00CA004E">
        <w:rPr>
          <w:sz w:val="28"/>
          <w:szCs w:val="28"/>
          <w:lang w:val="kk-KZ"/>
        </w:rPr>
        <w:t>ық координаталары бойынша);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t xml:space="preserve">3. </w:t>
      </w:r>
      <w:r w:rsidRPr="00CA004E">
        <w:rPr>
          <w:sz w:val="28"/>
          <w:szCs w:val="28"/>
          <w:lang w:val="kk-KZ"/>
        </w:rPr>
        <w:t>Механикалық (</w:t>
      </w:r>
      <w:r w:rsidRPr="00CA004E">
        <w:rPr>
          <w:sz w:val="28"/>
          <w:szCs w:val="28"/>
        </w:rPr>
        <w:t>планиметр</w:t>
      </w:r>
      <w:r w:rsidRPr="00CA004E">
        <w:rPr>
          <w:sz w:val="28"/>
          <w:szCs w:val="28"/>
          <w:lang w:val="kk-KZ"/>
        </w:rPr>
        <w:t xml:space="preserve"> көмегімен немесе </w:t>
      </w:r>
      <w:r w:rsidRPr="00CA004E">
        <w:rPr>
          <w:sz w:val="28"/>
          <w:szCs w:val="28"/>
        </w:rPr>
        <w:t>Савич</w:t>
      </w:r>
      <w:r w:rsidRPr="00CA004E">
        <w:rPr>
          <w:sz w:val="28"/>
          <w:szCs w:val="28"/>
          <w:lang w:val="kk-KZ"/>
        </w:rPr>
        <w:t xml:space="preserve"> тәсілі бойынша);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lastRenderedPageBreak/>
        <w:t>4. Э</w:t>
      </w:r>
      <w:r w:rsidRPr="00CA004E">
        <w:rPr>
          <w:sz w:val="28"/>
          <w:szCs w:val="28"/>
          <w:lang w:val="kk-KZ"/>
        </w:rPr>
        <w:t>Е</w:t>
      </w:r>
      <w:r w:rsidRPr="00CA004E">
        <w:rPr>
          <w:sz w:val="28"/>
          <w:szCs w:val="28"/>
        </w:rPr>
        <w:t>М</w:t>
      </w:r>
      <w:r w:rsidRPr="00CA004E">
        <w:rPr>
          <w:sz w:val="28"/>
          <w:szCs w:val="28"/>
          <w:lang w:val="kk-KZ"/>
        </w:rPr>
        <w:t xml:space="preserve"> пайдаланумен (нүктелердің координаталары бойынша графикалық немесе </w:t>
      </w:r>
      <w:r w:rsidRPr="00CA004E">
        <w:rPr>
          <w:sz w:val="28"/>
          <w:szCs w:val="28"/>
        </w:rPr>
        <w:t>фотограмметри</w:t>
      </w:r>
      <w:r w:rsidRPr="00CA004E">
        <w:rPr>
          <w:sz w:val="28"/>
          <w:szCs w:val="28"/>
          <w:lang w:val="kk-KZ"/>
        </w:rPr>
        <w:t>ялық).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Полярлы</w:t>
      </w:r>
      <w:r>
        <w:rPr>
          <w:sz w:val="28"/>
          <w:szCs w:val="28"/>
          <w:lang w:val="kk-KZ"/>
        </w:rPr>
        <w:t>қ</w:t>
      </w:r>
      <w:r w:rsidRPr="00CA004E">
        <w:rPr>
          <w:sz w:val="28"/>
          <w:szCs w:val="28"/>
          <w:lang w:val="kk-KZ"/>
        </w:rPr>
        <w:t xml:space="preserve"> планиметр жұмысы барысында келесі аталғандарды ескеру қажет: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E8629F">
        <w:rPr>
          <w:sz w:val="28"/>
          <w:szCs w:val="28"/>
          <w:lang w:val="kk-KZ"/>
        </w:rPr>
        <w:t xml:space="preserve">1. </w:t>
      </w:r>
      <w:r w:rsidRPr="00CA004E">
        <w:rPr>
          <w:sz w:val="28"/>
          <w:szCs w:val="28"/>
          <w:lang w:val="kk-KZ"/>
        </w:rPr>
        <w:t>план бойынша ауданды анықтау үшін, қағазды тегіс столға жайып бекітеді. Планиметр тексеріліп, түзетіліп, бөлу шамалары үш квадратты айналдыру жолымен санақ механизмнің екі жағдайында екі айналыммен анықталынады;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2. егер айналдыру барысында картаның желімделген жері, айналу жолына дәл келсе, </w:t>
      </w:r>
      <w:r>
        <w:rPr>
          <w:sz w:val="28"/>
          <w:szCs w:val="28"/>
          <w:lang w:val="kk-KZ"/>
        </w:rPr>
        <w:t>роликтің жазықтығы желімделген ж</w:t>
      </w:r>
      <w:r w:rsidRPr="00CA004E">
        <w:rPr>
          <w:sz w:val="28"/>
          <w:szCs w:val="28"/>
          <w:lang w:val="kk-KZ"/>
        </w:rPr>
        <w:t xml:space="preserve">ерге перпендикуляр болуы қадағаланады;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E52FFA">
        <w:rPr>
          <w:sz w:val="28"/>
          <w:szCs w:val="28"/>
          <w:lang w:val="kk-KZ"/>
        </w:rPr>
        <w:t xml:space="preserve">3. </w:t>
      </w:r>
      <w:r w:rsidRPr="00CA004E">
        <w:rPr>
          <w:sz w:val="28"/>
          <w:szCs w:val="28"/>
          <w:lang w:val="kk-KZ"/>
        </w:rPr>
        <w:t xml:space="preserve"> планиметрдің полюс</w:t>
      </w:r>
      <w:r>
        <w:rPr>
          <w:sz w:val="28"/>
          <w:szCs w:val="28"/>
          <w:lang w:val="kk-KZ"/>
        </w:rPr>
        <w:t>і</w:t>
      </w:r>
      <w:r w:rsidRPr="00CA004E">
        <w:rPr>
          <w:sz w:val="28"/>
          <w:szCs w:val="28"/>
          <w:lang w:val="kk-KZ"/>
        </w:rPr>
        <w:t>н орналастыру орнын таңдау барысында, алдын- ала барлық фигураларды айналдырып, рычаг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>ар арасындағы бұрыштың   30…150° шегінде екендігіне көз жеткізу керек;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4. айналдырудың бастапқы нүктесі үшін,  ең жай айналатын яғни рычагтар өзара перпендикуляр орын таңдалады;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5. егер ауданды анықтаудың дәлдігін жоғарлату үшін, фигураларды полюстің екі жағдайында айналдыру талап етілсе, онда полюс жылжытылмайды, тек қана рычагты ауыстырады;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6. жер </w:t>
      </w:r>
      <w:r>
        <w:rPr>
          <w:sz w:val="28"/>
          <w:szCs w:val="28"/>
          <w:lang w:val="kk-KZ"/>
        </w:rPr>
        <w:t>и</w:t>
      </w:r>
      <w:r w:rsidRPr="00CA004E">
        <w:rPr>
          <w:sz w:val="28"/>
          <w:szCs w:val="28"/>
          <w:lang w:val="kk-KZ"/>
        </w:rPr>
        <w:t>елену және жер пайдаланудың ауданын анықтау барысында, фигуралар полюстің екі жағдайында айналдырылады; ситуация контурының алаңы (орман, шалғын, батпақ) – полюстің бір жағдайында екі рет айналдырылады;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7. айналу индексі (шпиль немесе шыны) барлық иілістер бойынша айналдырылады;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8. </w:t>
      </w:r>
      <w:r>
        <w:rPr>
          <w:sz w:val="28"/>
          <w:szCs w:val="28"/>
          <w:lang w:val="kk-KZ"/>
        </w:rPr>
        <w:t>егер айналудың арасындағы қи</w:t>
      </w:r>
      <w:r w:rsidRPr="00CA004E">
        <w:rPr>
          <w:sz w:val="28"/>
          <w:szCs w:val="28"/>
          <w:lang w:val="kk-KZ"/>
        </w:rPr>
        <w:t>ыспаушылық нәтижесі төмендегі шамадан асса</w:t>
      </w:r>
      <w:r>
        <w:rPr>
          <w:sz w:val="28"/>
          <w:szCs w:val="28"/>
          <w:lang w:val="kk-KZ"/>
        </w:rPr>
        <w:t>: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position w:val="-6"/>
          <w:sz w:val="28"/>
          <w:szCs w:val="28"/>
        </w:rPr>
        <w:object w:dxaOrig="9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8pt;height:15.05pt" o:ole="" fillcolor="window">
            <v:imagedata r:id="rId5" o:title=""/>
          </v:shape>
          <o:OLEObject Type="Embed" ProgID="Equation.3" ShapeID="_x0000_i1025" DrawAspect="Content" ObjectID="_1637053322" r:id="rId6"/>
        </w:object>
      </w:r>
      <w:r w:rsidRPr="00CA004E">
        <w:rPr>
          <w:sz w:val="28"/>
          <w:szCs w:val="28"/>
          <w:lang w:val="kk-KZ"/>
        </w:rPr>
        <w:t xml:space="preserve"> барысында екі бөлінді;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position w:val="-6"/>
          <w:sz w:val="28"/>
          <w:szCs w:val="28"/>
        </w:rPr>
        <w:object w:dxaOrig="1800" w:dyaOrig="300">
          <v:shape id="_x0000_i1026" type="#_x0000_t75" style="width:90.25pt;height:15.05pt" o:ole="" fillcolor="window">
            <v:imagedata r:id="rId7" o:title=""/>
          </v:shape>
          <o:OLEObject Type="Embed" ProgID="Equation.3" ShapeID="_x0000_i1026" DrawAspect="Content" ObjectID="_1637053323" r:id="rId8"/>
        </w:object>
      </w:r>
      <w:r w:rsidRPr="00CA004E">
        <w:rPr>
          <w:sz w:val="28"/>
          <w:szCs w:val="28"/>
          <w:lang w:val="kk-KZ"/>
        </w:rPr>
        <w:t xml:space="preserve"> үш бөлінді;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position w:val="-6"/>
          <w:sz w:val="28"/>
          <w:szCs w:val="28"/>
        </w:rPr>
        <w:object w:dxaOrig="1100" w:dyaOrig="300">
          <v:shape id="_x0000_i1027" type="#_x0000_t75" style="width:54.8pt;height:15.05pt" o:ole="" fillcolor="window">
            <v:imagedata r:id="rId9" o:title=""/>
          </v:shape>
          <o:OLEObject Type="Embed" ProgID="Equation.3" ShapeID="_x0000_i1027" DrawAspect="Content" ObjectID="_1637053324" r:id="rId10"/>
        </w:object>
      </w:r>
      <w:r w:rsidRPr="00CA004E">
        <w:rPr>
          <w:sz w:val="28"/>
          <w:szCs w:val="28"/>
          <w:lang w:val="kk-KZ"/>
        </w:rPr>
        <w:t xml:space="preserve"> төрт  бөлінді болса, айналдыру қайталанады;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9. егер планның ситуациясы ұсақ контурлармен т</w:t>
      </w:r>
      <w:r>
        <w:rPr>
          <w:sz w:val="28"/>
          <w:szCs w:val="28"/>
          <w:lang w:val="kk-KZ"/>
        </w:rPr>
        <w:t>олыққан болса, онда оларды жеке-</w:t>
      </w:r>
      <w:r w:rsidRPr="00CA004E">
        <w:rPr>
          <w:sz w:val="28"/>
          <w:szCs w:val="28"/>
          <w:lang w:val="kk-KZ"/>
        </w:rPr>
        <w:t xml:space="preserve">жеке 3…4 рет айналдыру қажет және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 xml:space="preserve"> нәтижесінің айырмашылығын айналдыру санына бөледі;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10. тар контурлардың аудандары план</w:t>
      </w:r>
      <w:r>
        <w:rPr>
          <w:sz w:val="28"/>
          <w:szCs w:val="28"/>
          <w:lang w:val="kk-KZ"/>
        </w:rPr>
        <w:t>и</w:t>
      </w:r>
      <w:r w:rsidRPr="00CA004E">
        <w:rPr>
          <w:sz w:val="28"/>
          <w:szCs w:val="28"/>
          <w:lang w:val="kk-KZ"/>
        </w:rPr>
        <w:t>метрмен емес, үшбұрыштардың аудан жиынымен анықталады;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11. контурлардың үлкен аудандарын анықтау барысында, секцияларды планда 250…300 см</w:t>
      </w:r>
      <w:r w:rsidRPr="00CA004E">
        <w:rPr>
          <w:sz w:val="28"/>
          <w:szCs w:val="28"/>
          <w:vertAlign w:val="superscript"/>
          <w:lang w:val="kk-KZ"/>
        </w:rPr>
        <w:t>2</w:t>
      </w:r>
      <w:r w:rsidRPr="00CA004E">
        <w:rPr>
          <w:sz w:val="28"/>
          <w:szCs w:val="28"/>
          <w:lang w:val="kk-KZ"/>
        </w:rPr>
        <w:t xml:space="preserve"> бойынша қабылдайды;</w:t>
      </w:r>
    </w:p>
    <w:p w:rsidR="00E52FFA" w:rsidRPr="008C0133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E52FFA">
        <w:rPr>
          <w:sz w:val="28"/>
          <w:szCs w:val="28"/>
          <w:lang w:val="kk-KZ"/>
        </w:rPr>
        <w:t xml:space="preserve">12. </w:t>
      </w:r>
      <w:r w:rsidRPr="00CA004E">
        <w:rPr>
          <w:sz w:val="28"/>
          <w:szCs w:val="28"/>
          <w:lang w:val="kk-KZ"/>
        </w:rPr>
        <w:t xml:space="preserve"> меридиандармен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параллельдермен шектелетін жер иелену немесе трапеция секция аудандарының аудан </w:t>
      </w:r>
      <w:r>
        <w:rPr>
          <w:sz w:val="28"/>
          <w:szCs w:val="28"/>
          <w:lang w:val="kk-KZ"/>
        </w:rPr>
        <w:t>қосынды</w:t>
      </w:r>
      <w:r w:rsidRPr="00CA004E">
        <w:rPr>
          <w:sz w:val="28"/>
          <w:szCs w:val="28"/>
          <w:lang w:val="kk-KZ"/>
        </w:rPr>
        <w:t>сының қиыспаушылығы келесі формуламен анықталады</w:t>
      </w:r>
      <w:r>
        <w:rPr>
          <w:sz w:val="28"/>
          <w:szCs w:val="28"/>
          <w:lang w:val="kk-KZ"/>
        </w:rPr>
        <w:t>:</w:t>
      </w:r>
      <w:r w:rsidRPr="00CA004E">
        <w:rPr>
          <w:sz w:val="28"/>
          <w:szCs w:val="28"/>
          <w:lang w:val="kk-KZ"/>
        </w:rPr>
        <w:t xml:space="preserve"> 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 w:rsidRPr="008C0133">
        <w:rPr>
          <w:sz w:val="28"/>
          <w:szCs w:val="28"/>
          <w:lang w:val="kk-KZ"/>
        </w:rPr>
        <w:t xml:space="preserve">   </w:t>
      </w:r>
      <w:r w:rsidRPr="00CA004E">
        <w:rPr>
          <w:sz w:val="28"/>
          <w:szCs w:val="28"/>
          <w:lang w:val="kk-KZ"/>
        </w:rPr>
        <w:t xml:space="preserve">                             </w:t>
      </w:r>
      <w:r w:rsidRPr="00CA004E">
        <w:rPr>
          <w:position w:val="-28"/>
          <w:sz w:val="28"/>
          <w:szCs w:val="28"/>
        </w:rPr>
        <w:object w:dxaOrig="1520" w:dyaOrig="720">
          <v:shape id="_x0000_i1028" type="#_x0000_t75" style="width:75.75pt;height:36pt" o:ole="" fillcolor="window">
            <v:imagedata r:id="rId11" o:title=""/>
          </v:shape>
          <o:OLEObject Type="Embed" ProgID="Equation.3" ShapeID="_x0000_i1028" DrawAspect="Content" ObjectID="_1637053325" r:id="rId12"/>
        </w:object>
      </w:r>
      <w:r w:rsidRPr="00CA004E">
        <w:rPr>
          <w:sz w:val="28"/>
          <w:szCs w:val="28"/>
        </w:rPr>
        <w:t>, см</w:t>
      </w:r>
      <w:proofErr w:type="gramStart"/>
      <w:r w:rsidRPr="00CA004E">
        <w:rPr>
          <w:sz w:val="28"/>
          <w:szCs w:val="28"/>
          <w:vertAlign w:val="superscript"/>
        </w:rPr>
        <w:t>2</w:t>
      </w:r>
      <w:proofErr w:type="gramEnd"/>
      <w:r w:rsidRPr="00CA004E">
        <w:rPr>
          <w:sz w:val="28"/>
          <w:szCs w:val="28"/>
          <w:lang w:val="kk-KZ"/>
        </w:rPr>
        <w:t xml:space="preserve">                                                      (10.1)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 xml:space="preserve">Оларды секция аудандарына </w:t>
      </w:r>
      <w:r w:rsidRPr="00CA004E">
        <w:rPr>
          <w:sz w:val="28"/>
          <w:szCs w:val="28"/>
        </w:rPr>
        <w:t>пропорционал</w:t>
      </w:r>
      <w:r w:rsidRPr="00CA004E">
        <w:rPr>
          <w:sz w:val="28"/>
          <w:szCs w:val="28"/>
          <w:lang w:val="kk-KZ"/>
        </w:rPr>
        <w:t>ьды бөліп таратады;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13. контурлардың аудан жиынының рұқсатты байланыспаушылығы m</w:t>
      </w:r>
      <w:r w:rsidRPr="00CA004E">
        <w:rPr>
          <w:sz w:val="28"/>
          <w:szCs w:val="28"/>
          <w:vertAlign w:val="subscript"/>
          <w:lang w:val="kk-KZ"/>
        </w:rPr>
        <w:t>p</w:t>
      </w:r>
      <w:r w:rsidRPr="00CA004E">
        <w:rPr>
          <w:sz w:val="28"/>
          <w:szCs w:val="28"/>
          <w:lang w:val="kk-KZ"/>
        </w:rPr>
        <w:t xml:space="preserve"> оларды бөліктің жалпы ауданымен салыстырғандағы тәжірибелік формула бойынша анықтайды</w:t>
      </w:r>
      <w:r>
        <w:rPr>
          <w:sz w:val="28"/>
          <w:szCs w:val="28"/>
          <w:lang w:val="kk-KZ"/>
        </w:rPr>
        <w:t>: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8C0133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                           </w:t>
      </w:r>
      <w:r w:rsidRPr="00CA004E">
        <w:rPr>
          <w:sz w:val="28"/>
          <w:szCs w:val="28"/>
          <w:lang w:val="kk-KZ"/>
        </w:rPr>
        <w:t xml:space="preserve">     </w:t>
      </w:r>
      <w:r w:rsidRPr="00CA004E">
        <w:rPr>
          <w:position w:val="-28"/>
          <w:sz w:val="28"/>
          <w:szCs w:val="28"/>
        </w:rPr>
        <w:object w:dxaOrig="3519" w:dyaOrig="720">
          <v:shape id="_x0000_i1029" type="#_x0000_t75" style="width:175.7pt;height:36pt" o:ole="" fillcolor="window">
            <v:imagedata r:id="rId13" o:title=""/>
          </v:shape>
          <o:OLEObject Type="Embed" ProgID="Equation.3" ShapeID="_x0000_i1029" DrawAspect="Content" ObjectID="_1637053326" r:id="rId14"/>
        </w:object>
      </w:r>
      <w:r w:rsidRPr="00CA004E">
        <w:rPr>
          <w:sz w:val="28"/>
          <w:szCs w:val="28"/>
          <w:lang w:val="kk-KZ"/>
        </w:rPr>
        <w:t xml:space="preserve">                              (10.2)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m – контур саны; Р – аудан, см</w:t>
      </w:r>
      <w:r w:rsidRPr="00CA004E">
        <w:rPr>
          <w:sz w:val="28"/>
          <w:szCs w:val="28"/>
          <w:vertAlign w:val="superscript"/>
          <w:lang w:val="kk-KZ"/>
        </w:rPr>
        <w:t>2</w:t>
      </w:r>
      <w:r w:rsidRPr="00CA004E">
        <w:rPr>
          <w:sz w:val="28"/>
          <w:szCs w:val="28"/>
          <w:lang w:val="kk-KZ"/>
        </w:rPr>
        <w:t>; c – планиметр бөлігінің шамасы; M – сандық масштабтың бөлгіші. Аудандарды есептеу процесінде контур калькасы мен экспликациясы құрастырылады.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Ауданды анықтау, жерге орналастыру және жер кадастры үшін, топографиялық-геодезиялық ізденіс жұмыстары түрлерінің кешеніндегі ең бір еңбек көлемі үлкені болып</w:t>
      </w:r>
      <w:r>
        <w:rPr>
          <w:sz w:val="28"/>
          <w:szCs w:val="28"/>
          <w:lang w:val="kk-KZ"/>
        </w:rPr>
        <w:t xml:space="preserve"> табылады.  Қазіргі таңдағы ЭЕМ-</w:t>
      </w:r>
      <w:r w:rsidRPr="00CA004E">
        <w:rPr>
          <w:sz w:val="28"/>
          <w:szCs w:val="28"/>
          <w:lang w:val="kk-KZ"/>
        </w:rPr>
        <w:t>ның үлкен мүмкіндігі барысында көбінесе аналитикалық тәсіл түрін (межелік белгілердің координата мәндерін есептеу бойынша) көп қоланады. Механикалық тәсіл, тек қана ситуация контурының (мысалы іс жүзіндегі  пайдаланымдар) ауданын анықтайды. Полигон ауданын</w:t>
      </w:r>
      <w:r>
        <w:rPr>
          <w:sz w:val="28"/>
          <w:szCs w:val="28"/>
          <w:lang w:val="kk-KZ"/>
        </w:rPr>
        <w:t>,</w:t>
      </w:r>
      <w:r w:rsidRPr="00CA004E">
        <w:rPr>
          <w:sz w:val="28"/>
          <w:szCs w:val="28"/>
          <w:lang w:val="kk-KZ"/>
        </w:rPr>
        <w:t xml:space="preserve"> оның төбе координаталары бойынша есептеу үшін, ЭЕМ арнайы бағдарламалар жасалынған.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center"/>
        <w:rPr>
          <w:b/>
          <w:sz w:val="28"/>
          <w:szCs w:val="28"/>
          <w:lang w:val="kk-KZ"/>
        </w:rPr>
      </w:pPr>
      <w:r w:rsidRPr="00CA004E">
        <w:rPr>
          <w:b/>
          <w:sz w:val="28"/>
          <w:szCs w:val="28"/>
          <w:lang w:val="kk-KZ"/>
        </w:rPr>
        <w:t>10.2 Контурлы нүктелерді тірек нүктелері ретінде пайдаланып, планды түзету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highlight w:val="yellow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Мұндай түзетуде түсіріс жүрісінің координатасы есептеу қажет болмайды. Барлық өлшеулер жергілікті жерде түзетілетін планның түсірілген ситуациясының графикалық сызба есебімен ғана орындалып қалмастан, түсіріс жүрісімен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де орындалады. Мұнда жергілікті жердегі контурлық нүктелердің жағдайын алдын ала аэрофот</w:t>
      </w:r>
      <w:r w:rsidRPr="00CA004E">
        <w:rPr>
          <w:sz w:val="28"/>
          <w:szCs w:val="28"/>
          <w:lang w:val="kk-KZ"/>
        </w:rPr>
        <w:t>о</w:t>
      </w:r>
      <w:r w:rsidRPr="00CA004E">
        <w:rPr>
          <w:sz w:val="28"/>
          <w:szCs w:val="28"/>
          <w:lang w:val="kk-KZ"/>
        </w:rPr>
        <w:t>түсіріс немесе пландағы басқа нүктелермен салыстырмалы орындалған өлшеу жолымен,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планмен жергілікті жердегі  аралықта</w:t>
      </w:r>
      <w:r>
        <w:rPr>
          <w:sz w:val="28"/>
          <w:szCs w:val="28"/>
          <w:lang w:val="kk-KZ"/>
        </w:rPr>
        <w:t>рды салыстырып, анықтау керек. Ө</w:t>
      </w:r>
      <w:r w:rsidRPr="00CA004E">
        <w:rPr>
          <w:sz w:val="28"/>
          <w:szCs w:val="28"/>
          <w:lang w:val="kk-KZ"/>
        </w:rPr>
        <w:t xml:space="preserve">лшеу нәтижесі планда  </w:t>
      </w:r>
      <w:smartTag w:uri="urn:schemas-microsoft-com:office:smarttags" w:element="metricconverter">
        <w:smartTagPr>
          <w:attr w:name="ProductID" w:val="1 мм"/>
        </w:smartTagPr>
        <w:r w:rsidRPr="00CA004E">
          <w:rPr>
            <w:sz w:val="28"/>
            <w:szCs w:val="28"/>
            <w:lang w:val="kk-KZ"/>
          </w:rPr>
          <w:t>1 мм</w:t>
        </w:r>
      </w:smartTag>
      <w:r w:rsidRPr="00CA004E">
        <w:rPr>
          <w:sz w:val="28"/>
          <w:szCs w:val="28"/>
          <w:lang w:val="kk-KZ"/>
        </w:rPr>
        <w:t xml:space="preserve"> шамасынан аспауы керек.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Түсірістің ең бір типті тәсілі  1: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 </w:t>
      </w:r>
      <w:r w:rsidRPr="00CA004E">
        <w:rPr>
          <w:sz w:val="28"/>
          <w:szCs w:val="28"/>
          <w:lang w:val="kk-KZ"/>
        </w:rPr>
        <w:t>000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–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1: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>25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 000 масштабы үшін: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t xml:space="preserve">1. </w:t>
      </w:r>
      <w:r w:rsidRPr="00CA004E">
        <w:rPr>
          <w:sz w:val="28"/>
          <w:szCs w:val="28"/>
          <w:lang w:val="kk-KZ"/>
        </w:rPr>
        <w:t>тірек контурлы нүктелермен теодолит немесе мензула көмегімен полярлық әді</w:t>
      </w:r>
      <w:proofErr w:type="gramStart"/>
      <w:r w:rsidRPr="00CA004E">
        <w:rPr>
          <w:sz w:val="28"/>
          <w:szCs w:val="28"/>
          <w:lang w:val="kk-KZ"/>
        </w:rPr>
        <w:t>с</w:t>
      </w:r>
      <w:proofErr w:type="gramEnd"/>
      <w:r w:rsidRPr="00CA004E">
        <w:rPr>
          <w:sz w:val="28"/>
          <w:szCs w:val="28"/>
          <w:lang w:val="kk-KZ"/>
        </w:rPr>
        <w:t>;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2. </w:t>
      </w:r>
      <w:r>
        <w:rPr>
          <w:sz w:val="28"/>
          <w:szCs w:val="28"/>
          <w:lang w:val="kk-KZ"/>
        </w:rPr>
        <w:t>к</w:t>
      </w:r>
      <w:r w:rsidRPr="00CA004E">
        <w:rPr>
          <w:sz w:val="28"/>
          <w:szCs w:val="28"/>
          <w:lang w:val="kk-KZ"/>
        </w:rPr>
        <w:t xml:space="preserve">онтурлық нүктелерге тірелетін салыстырмалы  сызықтармен  перпендикуляр әдісі;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3. контурлы нүктелерге тірелетін түсіріс жүрісінің салыстырмалы сызықтарымен  перпендикуляр және  полярлы</w:t>
      </w:r>
      <w:r>
        <w:rPr>
          <w:sz w:val="28"/>
          <w:szCs w:val="28"/>
          <w:lang w:val="kk-KZ"/>
        </w:rPr>
        <w:t>қ әдіс</w:t>
      </w:r>
      <w:r w:rsidRPr="00CA004E">
        <w:rPr>
          <w:sz w:val="28"/>
          <w:szCs w:val="28"/>
          <w:lang w:val="kk-KZ"/>
        </w:rPr>
        <w:t>.</w:t>
      </w:r>
    </w:p>
    <w:p w:rsidR="00E52FFA" w:rsidRPr="00CA004E" w:rsidRDefault="00E52FFA" w:rsidP="00E52FFA">
      <w:pPr>
        <w:ind w:firstLine="709"/>
        <w:jc w:val="both"/>
        <w:rPr>
          <w:b/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Ірі масштабты пландар жабдықтар көмегімен алынудан басқ</w:t>
      </w:r>
      <w:r>
        <w:rPr>
          <w:sz w:val="28"/>
          <w:szCs w:val="28"/>
          <w:lang w:val="kk-KZ"/>
        </w:rPr>
        <w:t>а, аралық өлшеу құралдарымен э</w:t>
      </w:r>
      <w:r w:rsidRPr="00CA004E">
        <w:rPr>
          <w:sz w:val="28"/>
          <w:szCs w:val="28"/>
          <w:lang w:val="kk-KZ"/>
        </w:rPr>
        <w:t xml:space="preserve">кер көмегімен геометриялық түсіріс арқылы алынуы да мүмкін. </w:t>
      </w:r>
    </w:p>
    <w:p w:rsidR="00E52FFA" w:rsidRPr="00CA004E" w:rsidRDefault="00E52FFA" w:rsidP="00E52FFA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lastRenderedPageBreak/>
        <w:t>Теодолит немесе мензула көмегімен полярлық түсіріс әдісі. Контурлы нүкте А түсіру барысында 1–4 нүктелері теодолит немесе мензула А нүктесіне қойылады да В нүктесіне бағытталады (сурет 10.1).</w:t>
      </w:r>
    </w:p>
    <w:p w:rsidR="00E52FFA" w:rsidRPr="00CA004E" w:rsidRDefault="00E52FFA" w:rsidP="00E52FFA">
      <w:pPr>
        <w:pStyle w:val="a3"/>
        <w:spacing w:after="0"/>
        <w:ind w:left="0"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87850" cy="2204085"/>
            <wp:effectExtent l="19050" t="0" r="0" b="0"/>
            <wp:docPr id="6" name="Рисунок 6" descr="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-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0" cy="220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746" w:type="dxa"/>
        <w:tblInd w:w="108" w:type="dxa"/>
        <w:tblLayout w:type="fixed"/>
        <w:tblLook w:val="0000"/>
      </w:tblPr>
      <w:tblGrid>
        <w:gridCol w:w="4678"/>
        <w:gridCol w:w="5068"/>
      </w:tblGrid>
      <w:tr w:rsidR="00E52FFA" w:rsidRPr="00CA004E" w:rsidTr="00064569">
        <w:tblPrEx>
          <w:tblCellMar>
            <w:top w:w="0" w:type="dxa"/>
            <w:bottom w:w="0" w:type="dxa"/>
          </w:tblCellMar>
        </w:tblPrEx>
        <w:tc>
          <w:tcPr>
            <w:tcW w:w="4678" w:type="dxa"/>
          </w:tcPr>
          <w:p w:rsidR="00E52FFA" w:rsidRPr="00CA004E" w:rsidRDefault="00E52FFA" w:rsidP="00064569">
            <w:pPr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Сурет 10.1. </w:t>
            </w:r>
            <w:r w:rsidRPr="00CA004E">
              <w:rPr>
                <w:sz w:val="28"/>
                <w:szCs w:val="28"/>
                <w:lang w:val="kk-KZ"/>
              </w:rPr>
              <w:t>Полярлық түсіріс әдісі</w:t>
            </w:r>
          </w:p>
        </w:tc>
        <w:tc>
          <w:tcPr>
            <w:tcW w:w="5068" w:type="dxa"/>
          </w:tcPr>
          <w:p w:rsidR="00E52FFA" w:rsidRPr="00CA004E" w:rsidRDefault="00E52FFA" w:rsidP="00064569">
            <w:pPr>
              <w:ind w:firstLine="709"/>
              <w:jc w:val="center"/>
              <w:rPr>
                <w:sz w:val="28"/>
                <w:szCs w:val="28"/>
              </w:rPr>
            </w:pPr>
            <w:r w:rsidRPr="00CA004E">
              <w:rPr>
                <w:sz w:val="28"/>
                <w:szCs w:val="28"/>
                <w:lang w:val="kk-KZ"/>
              </w:rPr>
              <w:t>Сурет 10.2</w:t>
            </w:r>
            <w:r>
              <w:rPr>
                <w:sz w:val="28"/>
                <w:szCs w:val="28"/>
                <w:lang w:val="kk-KZ"/>
              </w:rPr>
              <w:t>.</w:t>
            </w:r>
            <w:r w:rsidRPr="00CA004E">
              <w:rPr>
                <w:sz w:val="28"/>
                <w:szCs w:val="28"/>
                <w:lang w:val="kk-KZ"/>
              </w:rPr>
              <w:t xml:space="preserve"> Створлық түсіріс әдісі</w:t>
            </w:r>
          </w:p>
        </w:tc>
      </w:tr>
    </w:tbl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8C0133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Бақылау үшін теодолитт</w:t>
      </w:r>
      <w:r>
        <w:rPr>
          <w:sz w:val="28"/>
          <w:szCs w:val="28"/>
          <w:lang w:val="kk-KZ"/>
        </w:rPr>
        <w:t>ік</w:t>
      </w:r>
      <w:r w:rsidRPr="00CA004E">
        <w:rPr>
          <w:sz w:val="28"/>
          <w:szCs w:val="28"/>
          <w:lang w:val="kk-KZ"/>
        </w:rPr>
        <w:t xml:space="preserve"> түсіріс барысында  АВ және АС арасындағы </w:t>
      </w:r>
      <w:r w:rsidRPr="00CA004E">
        <w:rPr>
          <w:sz w:val="28"/>
          <w:szCs w:val="28"/>
        </w:rPr>
        <w:sym w:font="Symbol" w:char="F06A"/>
      </w:r>
      <w:r w:rsidRPr="00CA004E">
        <w:rPr>
          <w:sz w:val="28"/>
          <w:szCs w:val="28"/>
          <w:lang w:val="kk-KZ"/>
        </w:rPr>
        <w:t xml:space="preserve"> бұрышы өлшенеді, ал мензулалық түсірісте  АС бойынша планшеттің </w:t>
      </w:r>
      <w:r>
        <w:rPr>
          <w:sz w:val="28"/>
          <w:szCs w:val="28"/>
          <w:lang w:val="kk-KZ"/>
        </w:rPr>
        <w:t>бағдарлауы</w:t>
      </w:r>
      <w:r w:rsidRPr="00CA004E">
        <w:rPr>
          <w:sz w:val="28"/>
          <w:szCs w:val="28"/>
          <w:lang w:val="kk-KZ"/>
        </w:rPr>
        <w:t xml:space="preserve"> тексеріледі. </w:t>
      </w:r>
      <w:r w:rsidRPr="00CA004E">
        <w:rPr>
          <w:sz w:val="28"/>
          <w:szCs w:val="28"/>
        </w:rPr>
        <w:sym w:font="Symbol" w:char="F06A"/>
      </w:r>
      <w:r w:rsidRPr="00CA004E">
        <w:rPr>
          <w:sz w:val="28"/>
          <w:szCs w:val="28"/>
          <w:lang w:val="kk-KZ"/>
        </w:rPr>
        <w:t xml:space="preserve"> </w:t>
      </w:r>
      <w:r w:rsidRPr="008C0133">
        <w:rPr>
          <w:sz w:val="28"/>
          <w:szCs w:val="28"/>
          <w:lang w:val="kk-KZ"/>
        </w:rPr>
        <w:t xml:space="preserve">бұрышының </w:t>
      </w:r>
      <w:r>
        <w:rPr>
          <w:sz w:val="28"/>
          <w:szCs w:val="28"/>
          <w:lang w:val="kk-KZ"/>
        </w:rPr>
        <w:t>жер бетіндегі және пландағы  қи</w:t>
      </w:r>
      <w:r w:rsidRPr="008C0133">
        <w:rPr>
          <w:sz w:val="28"/>
          <w:szCs w:val="28"/>
          <w:lang w:val="kk-KZ"/>
        </w:rPr>
        <w:t>ыспаушылығы</w:t>
      </w:r>
      <w:r>
        <w:rPr>
          <w:sz w:val="28"/>
          <w:szCs w:val="28"/>
          <w:lang w:val="kk-KZ"/>
        </w:rPr>
        <w:t>:</w:t>
      </w:r>
      <w:r w:rsidRPr="008C0133">
        <w:rPr>
          <w:sz w:val="28"/>
          <w:szCs w:val="28"/>
          <w:lang w:val="kk-KZ"/>
        </w:rPr>
        <w:t xml:space="preserve"> </w:t>
      </w:r>
    </w:p>
    <w:p w:rsidR="00E52FFA" w:rsidRPr="00CA004E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</w:t>
      </w:r>
      <w:r w:rsidRPr="00CA004E">
        <w:rPr>
          <w:sz w:val="28"/>
          <w:szCs w:val="28"/>
        </w:rPr>
        <w:object w:dxaOrig="2460" w:dyaOrig="720">
          <v:shape id="_x0000_i1030" type="#_x0000_t75" style="width:123.05pt;height:36pt" o:ole="" fillcolor="window">
            <v:imagedata r:id="rId16" o:title=""/>
          </v:shape>
          <o:OLEObject Type="Embed" ProgID="Equation.3" ShapeID="_x0000_i1030" DrawAspect="Content" ObjectID="_1637053327" r:id="rId17"/>
        </w:object>
      </w:r>
      <w:r w:rsidRPr="00CA004E">
        <w:rPr>
          <w:sz w:val="28"/>
          <w:szCs w:val="28"/>
          <w:lang w:val="kk-KZ"/>
        </w:rPr>
        <w:t xml:space="preserve">                                               (10.3)</w:t>
      </w:r>
    </w:p>
    <w:p w:rsidR="00E52FFA" w:rsidRPr="00E8629F" w:rsidRDefault="00E52FFA" w:rsidP="00E52FFA">
      <w:pPr>
        <w:ind w:firstLine="709"/>
        <w:jc w:val="both"/>
        <w:rPr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Мұндағы  S – пландағы бұрыштың ең үлкен қабырғасы.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Полярлық тәсілмен теодолит немесе мензула көмегімен тірек контур нүктесін түсіру, кем дегенде үш рет жүргізіледі, яғни  </w:t>
      </w:r>
      <w:r w:rsidRPr="00CA004E">
        <w:rPr>
          <w:sz w:val="28"/>
          <w:szCs w:val="28"/>
        </w:rPr>
        <w:object w:dxaOrig="2600" w:dyaOrig="380">
          <v:shape id="_x0000_i1031" type="#_x0000_t75" style="width:130.05pt;height:18.8pt" o:ole="" fillcolor="window">
            <v:imagedata r:id="rId18" o:title=""/>
          </v:shape>
          <o:OLEObject Type="Embed" ProgID="Equation.3" ShapeID="_x0000_i1031" DrawAspect="Content" ObjectID="_1637053328" r:id="rId19"/>
        </w:object>
      </w:r>
      <w:r w:rsidRPr="00CA004E">
        <w:rPr>
          <w:sz w:val="28"/>
          <w:szCs w:val="28"/>
          <w:lang w:val="kk-KZ"/>
        </w:rPr>
        <w:t>.</w:t>
      </w:r>
    </w:p>
    <w:p w:rsidR="00E52FFA" w:rsidRPr="00E52FFA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Теодолиттік немесе мензулалық түсіріс үшін, станция жағдайын створда BA аралығын өлшеп, оны планға салып, контурлық нүкте  B және D алуға болады (сурет 10.2). </w:t>
      </w:r>
      <w:r w:rsidRPr="008C0133">
        <w:rPr>
          <w:sz w:val="28"/>
          <w:szCs w:val="28"/>
          <w:lang w:val="kk-KZ"/>
        </w:rPr>
        <w:t>Егер AD тағы өлшеп, А нүктесінің алынған екі жағдайының орташасын алсақ</w:t>
      </w:r>
      <w:r>
        <w:rPr>
          <w:sz w:val="28"/>
          <w:szCs w:val="28"/>
          <w:lang w:val="kk-KZ"/>
        </w:rPr>
        <w:t>,</w:t>
      </w:r>
      <w:r w:rsidRPr="008C0133">
        <w:rPr>
          <w:sz w:val="28"/>
          <w:szCs w:val="28"/>
          <w:lang w:val="kk-KZ"/>
        </w:rPr>
        <w:t xml:space="preserve">  А станциясының дәлдігі біршама жоғарлайды. </w:t>
      </w:r>
      <w:r w:rsidRPr="00E52FFA">
        <w:rPr>
          <w:sz w:val="28"/>
          <w:szCs w:val="28"/>
          <w:lang w:val="kk-KZ"/>
        </w:rPr>
        <w:t xml:space="preserve">Тірек контурлы нүктесіне </w:t>
      </w:r>
      <w:r>
        <w:rPr>
          <w:sz w:val="28"/>
          <w:szCs w:val="28"/>
          <w:lang w:val="kk-KZ"/>
        </w:rPr>
        <w:t>қада</w:t>
      </w:r>
      <w:r w:rsidRPr="00E52FFA">
        <w:rPr>
          <w:sz w:val="28"/>
          <w:szCs w:val="28"/>
          <w:lang w:val="kk-KZ"/>
        </w:rPr>
        <w:t xml:space="preserve"> қойылады.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E52FFA">
        <w:rPr>
          <w:sz w:val="28"/>
          <w:szCs w:val="28"/>
          <w:lang w:val="kk-KZ"/>
        </w:rPr>
        <w:t>Контурлық нүктеге сүйенетін сызыққа қатысты түсірудің перпендикуляр тәсілі</w:t>
      </w:r>
      <w:r w:rsidRPr="00CA004E">
        <w:rPr>
          <w:sz w:val="28"/>
          <w:szCs w:val="28"/>
          <w:lang w:val="kk-KZ"/>
        </w:rPr>
        <w:t>. Түсіріс принципі А және В – контур тірек нүктелері, С нүктесі бақылау контурлық нүктесі (сурет 10.3).</w:t>
      </w:r>
    </w:p>
    <w:p w:rsidR="00E52FFA" w:rsidRPr="00CA004E" w:rsidRDefault="00E52FFA" w:rsidP="00E52FFA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336540" cy="172656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984" r="2150" b="4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540" cy="1726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FFA" w:rsidRDefault="00E52FFA" w:rsidP="00E52FFA">
      <w:pPr>
        <w:ind w:firstLine="709"/>
        <w:jc w:val="center"/>
        <w:rPr>
          <w:sz w:val="28"/>
          <w:szCs w:val="28"/>
          <w:lang w:val="en-US"/>
        </w:rPr>
      </w:pPr>
    </w:p>
    <w:p w:rsidR="00E52FFA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</w:rPr>
        <w:lastRenderedPageBreak/>
        <w:t>Сурет</w:t>
      </w:r>
      <w:r w:rsidRPr="00E8629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 xml:space="preserve">10.3. </w:t>
      </w:r>
      <w:r w:rsidRPr="00CA004E">
        <w:rPr>
          <w:sz w:val="28"/>
          <w:szCs w:val="28"/>
        </w:rPr>
        <w:t>Контурлық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нүктеге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сүйенетін</w:t>
      </w:r>
      <w:r w:rsidRPr="00E8629F">
        <w:rPr>
          <w:sz w:val="28"/>
          <w:szCs w:val="28"/>
          <w:lang w:val="en-US"/>
        </w:rPr>
        <w:t xml:space="preserve"> </w:t>
      </w:r>
      <w:proofErr w:type="gramStart"/>
      <w:r w:rsidRPr="00CA004E">
        <w:rPr>
          <w:sz w:val="28"/>
          <w:szCs w:val="28"/>
        </w:rPr>
        <w:t>сызы</w:t>
      </w:r>
      <w:proofErr w:type="gramEnd"/>
      <w:r w:rsidRPr="00CA004E">
        <w:rPr>
          <w:sz w:val="28"/>
          <w:szCs w:val="28"/>
        </w:rPr>
        <w:t>ққа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қатысты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түсірудің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перпендикуляр</w:t>
      </w:r>
      <w:r w:rsidRPr="00E8629F">
        <w:rPr>
          <w:sz w:val="28"/>
          <w:szCs w:val="28"/>
          <w:lang w:val="en-US"/>
        </w:rPr>
        <w:t xml:space="preserve"> </w:t>
      </w:r>
      <w:r w:rsidRPr="00CA004E">
        <w:rPr>
          <w:sz w:val="28"/>
          <w:szCs w:val="28"/>
        </w:rPr>
        <w:t>тәсілі</w:t>
      </w:r>
    </w:p>
    <w:p w:rsidR="00E52FFA" w:rsidRPr="008C0133" w:rsidRDefault="00E52FFA" w:rsidP="00E52FFA">
      <w:pPr>
        <w:ind w:firstLine="709"/>
        <w:jc w:val="center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АВ – планда </w:t>
      </w:r>
      <w:smartTag w:uri="urn:schemas-microsoft-com:office:smarttags" w:element="metricconverter">
        <w:smartTagPr>
          <w:attr w:name="ProductID" w:val="308 м"/>
        </w:smartTagPr>
        <w:r w:rsidRPr="00CA004E">
          <w:rPr>
            <w:sz w:val="28"/>
            <w:szCs w:val="28"/>
            <w:lang w:val="kk-KZ"/>
          </w:rPr>
          <w:t>308 м</w:t>
        </w:r>
      </w:smartTag>
      <w:r w:rsidRPr="00CA004E">
        <w:rPr>
          <w:sz w:val="28"/>
          <w:szCs w:val="28"/>
          <w:lang w:val="kk-KZ"/>
        </w:rPr>
        <w:t xml:space="preserve">, басқа есептер олардың шамасына  пропорциональ байланыстырылған (түзетілген). </w:t>
      </w:r>
    </w:p>
    <w:p w:rsidR="00E52FFA" w:rsidRPr="00CA004E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Теодолитт</w:t>
      </w:r>
      <w:r>
        <w:rPr>
          <w:sz w:val="28"/>
          <w:szCs w:val="28"/>
          <w:lang w:val="kk-KZ"/>
        </w:rPr>
        <w:t>ік</w:t>
      </w:r>
      <w:r w:rsidRPr="00CA004E">
        <w:rPr>
          <w:sz w:val="28"/>
          <w:szCs w:val="28"/>
          <w:lang w:val="kk-KZ"/>
        </w:rPr>
        <w:t xml:space="preserve"> жанаспайтын бұрыштар (берілген бағыттағы А және В контурлық тірек нүктелері арасындағы бұрыштар үлкен қателіктері үшін өлшенбейді) (сурет 10.4).</w:t>
      </w:r>
    </w:p>
    <w:p w:rsidR="00E52FFA" w:rsidRDefault="00E52FFA" w:rsidP="00E52FFA">
      <w:pPr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5800090" cy="1091565"/>
            <wp:effectExtent l="19050" t="0" r="0" b="0"/>
            <wp:docPr id="10" name="Рисунок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b="4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090" cy="109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FFA" w:rsidRDefault="00E52FFA" w:rsidP="00E52FFA">
      <w:pPr>
        <w:ind w:firstLine="709"/>
        <w:jc w:val="center"/>
        <w:rPr>
          <w:sz w:val="28"/>
          <w:szCs w:val="28"/>
          <w:lang w:val="en-US"/>
        </w:rPr>
      </w:pPr>
    </w:p>
    <w:p w:rsidR="00E52FFA" w:rsidRPr="00CA004E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10.4. </w:t>
      </w:r>
      <w:r w:rsidRPr="00CA004E">
        <w:rPr>
          <w:sz w:val="28"/>
          <w:szCs w:val="28"/>
          <w:lang w:val="kk-KZ"/>
        </w:rPr>
        <w:t>Аралықтармен түсіріс тәсілі</w:t>
      </w:r>
    </w:p>
    <w:p w:rsidR="00E52FFA" w:rsidRPr="00E8629F" w:rsidRDefault="00E52FFA" w:rsidP="00E52FFA">
      <w:pPr>
        <w:ind w:firstLine="709"/>
        <w:jc w:val="both"/>
        <w:rPr>
          <w:lang w:val="kk-KZ"/>
        </w:rPr>
      </w:pPr>
    </w:p>
    <w:p w:rsidR="00E52FFA" w:rsidRPr="008C0133" w:rsidRDefault="00E52FFA" w:rsidP="00E52FF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Қабырғалары 1: </w:t>
      </w:r>
      <w:r w:rsidRPr="00CA004E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000 дәлдігімен өлшенеді. </w:t>
      </w:r>
      <w:r w:rsidRPr="008C0133">
        <w:rPr>
          <w:sz w:val="28"/>
          <w:szCs w:val="28"/>
          <w:lang w:val="kk-KZ"/>
        </w:rPr>
        <w:t>Екі қабырғасы бойынша өлшенген өлшеу нәтижесінің қиы</w:t>
      </w:r>
      <w:r>
        <w:rPr>
          <w:sz w:val="28"/>
          <w:szCs w:val="28"/>
          <w:lang w:val="kk-KZ"/>
        </w:rPr>
        <w:t>спаушылығы өлшенген аралықтың 1:</w:t>
      </w:r>
      <w:r w:rsidRPr="008C0133">
        <w:rPr>
          <w:sz w:val="28"/>
          <w:szCs w:val="28"/>
          <w:lang w:val="kk-KZ"/>
        </w:rPr>
        <w:t>100 шегінен аспауы керек.</w:t>
      </w:r>
    </w:p>
    <w:p w:rsidR="00E52FFA" w:rsidRPr="008C0133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8C0133">
        <w:rPr>
          <w:sz w:val="28"/>
          <w:szCs w:val="28"/>
          <w:lang w:val="kk-KZ"/>
        </w:rPr>
        <w:t>Бұрыштық хордалық жүріс (өлшеу аспабымен)</w:t>
      </w:r>
      <w:r>
        <w:rPr>
          <w:sz w:val="28"/>
          <w:szCs w:val="28"/>
          <w:lang w:val="kk-KZ"/>
        </w:rPr>
        <w:t xml:space="preserve">. Бұл өлшеу үшін </w:t>
      </w:r>
      <w:r w:rsidRPr="008C0133">
        <w:rPr>
          <w:sz w:val="28"/>
          <w:szCs w:val="28"/>
          <w:lang w:val="kk-KZ"/>
        </w:rPr>
        <w:t>өлшенетін бұрыштың төбесінен радиусы 10 және 20 метрлік</w:t>
      </w:r>
      <w:r>
        <w:rPr>
          <w:sz w:val="28"/>
          <w:szCs w:val="28"/>
          <w:lang w:val="kk-KZ"/>
        </w:rPr>
        <w:t>,</w:t>
      </w:r>
      <w:r w:rsidRPr="008C0133">
        <w:rPr>
          <w:sz w:val="28"/>
          <w:szCs w:val="28"/>
          <w:lang w:val="kk-KZ"/>
        </w:rPr>
        <w:t xml:space="preserve"> олардың бойымен немесе ұзындығы бойынша кесінділер салынады және радиус соңына </w:t>
      </w:r>
      <w:r>
        <w:rPr>
          <w:sz w:val="28"/>
          <w:szCs w:val="28"/>
          <w:lang w:val="kk-KZ"/>
        </w:rPr>
        <w:t>металл шпилька бекітеді. Р</w:t>
      </w:r>
      <w:r w:rsidRPr="008C0133">
        <w:rPr>
          <w:sz w:val="28"/>
          <w:szCs w:val="28"/>
          <w:lang w:val="kk-KZ"/>
        </w:rPr>
        <w:t xml:space="preserve">адиус соңдарын </w:t>
      </w:r>
      <w:smartTag w:uri="urn:schemas-microsoft-com:office:smarttags" w:element="metricconverter">
        <w:smartTagPr>
          <w:attr w:name="ProductID" w:val="1 см"/>
        </w:smartTagPr>
        <w:r w:rsidRPr="008C0133">
          <w:rPr>
            <w:sz w:val="28"/>
            <w:szCs w:val="28"/>
            <w:lang w:val="kk-KZ"/>
          </w:rPr>
          <w:t>1 см</w:t>
        </w:r>
      </w:smartTag>
      <w:r w:rsidRPr="008C0133">
        <w:rPr>
          <w:sz w:val="28"/>
          <w:szCs w:val="28"/>
          <w:lang w:val="kk-KZ"/>
        </w:rPr>
        <w:t xml:space="preserve"> дәлдікпен өлшейді. Қиыспаушылық </w:t>
      </w:r>
      <w:smartTag w:uri="urn:schemas-microsoft-com:office:smarttags" w:element="metricconverter">
        <w:smartTagPr>
          <w:attr w:name="ProductID" w:val="20 м"/>
        </w:smartTagPr>
        <w:r w:rsidRPr="008C0133">
          <w:rPr>
            <w:sz w:val="28"/>
            <w:szCs w:val="28"/>
            <w:lang w:val="kk-KZ"/>
          </w:rPr>
          <w:t>20 м</w:t>
        </w:r>
      </w:smartTag>
      <w:r w:rsidRPr="008C0133">
        <w:rPr>
          <w:sz w:val="28"/>
          <w:szCs w:val="28"/>
          <w:lang w:val="kk-KZ"/>
        </w:rPr>
        <w:t xml:space="preserve"> және екі еселенген </w:t>
      </w:r>
      <w:smartTag w:uri="urn:schemas-microsoft-com:office:smarttags" w:element="metricconverter">
        <w:smartTagPr>
          <w:attr w:name="ProductID" w:val="10 м"/>
        </w:smartTagPr>
        <w:r w:rsidRPr="008C0133">
          <w:rPr>
            <w:sz w:val="28"/>
            <w:szCs w:val="28"/>
            <w:lang w:val="kk-KZ"/>
          </w:rPr>
          <w:t>10 м</w:t>
        </w:r>
      </w:smartTag>
      <w:r w:rsidRPr="008C0133">
        <w:rPr>
          <w:sz w:val="28"/>
          <w:szCs w:val="28"/>
          <w:lang w:val="kk-KZ"/>
        </w:rPr>
        <w:t xml:space="preserve"> радиуста </w:t>
      </w:r>
      <w:smartTag w:uri="urn:schemas-microsoft-com:office:smarttags" w:element="metricconverter">
        <w:smartTagPr>
          <w:attr w:name="ProductID" w:val="5 см"/>
        </w:smartTagPr>
        <w:r w:rsidRPr="008C0133">
          <w:rPr>
            <w:sz w:val="28"/>
            <w:szCs w:val="28"/>
            <w:lang w:val="kk-KZ"/>
          </w:rPr>
          <w:t>5 см</w:t>
        </w:r>
      </w:smartTag>
      <w:r>
        <w:rPr>
          <w:sz w:val="28"/>
          <w:szCs w:val="28"/>
          <w:lang w:val="kk-KZ"/>
        </w:rPr>
        <w:t xml:space="preserve"> аспау керек. Х</w:t>
      </w:r>
      <w:r w:rsidRPr="008C0133">
        <w:rPr>
          <w:sz w:val="28"/>
          <w:szCs w:val="28"/>
          <w:lang w:val="kk-KZ"/>
        </w:rPr>
        <w:t>орда бұрышымен өлшенген бұрыштың орташа квадраттық қателігі 5</w:t>
      </w:r>
      <w:r w:rsidRPr="00CA004E">
        <w:rPr>
          <w:sz w:val="28"/>
          <w:szCs w:val="28"/>
        </w:rPr>
        <w:sym w:font="Symbol" w:char="F0A2"/>
      </w:r>
      <w:r w:rsidRPr="00CA004E">
        <w:rPr>
          <w:sz w:val="28"/>
          <w:szCs w:val="28"/>
          <w:lang w:val="kk-KZ"/>
        </w:rPr>
        <w:t xml:space="preserve"> (сурет 10.5)</w:t>
      </w:r>
      <w:r w:rsidRPr="008C0133">
        <w:rPr>
          <w:sz w:val="28"/>
          <w:szCs w:val="28"/>
          <w:lang w:val="kk-KZ"/>
        </w:rPr>
        <w:t>.</w:t>
      </w:r>
    </w:p>
    <w:p w:rsidR="00E52FFA" w:rsidRPr="008C0133" w:rsidRDefault="00E52FFA" w:rsidP="00E52FFA">
      <w:pPr>
        <w:ind w:firstLine="709"/>
        <w:jc w:val="both"/>
        <w:rPr>
          <w:sz w:val="28"/>
          <w:szCs w:val="28"/>
          <w:lang w:val="kk-KZ"/>
        </w:rPr>
      </w:pPr>
    </w:p>
    <w:p w:rsidR="00E52FFA" w:rsidRPr="00CA004E" w:rsidRDefault="00E52FFA" w:rsidP="00E52FFA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493385" cy="1228090"/>
            <wp:effectExtent l="19050" t="0" r="0" b="0"/>
            <wp:docPr id="11" name="Рисунок 1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85" cy="1228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FFA" w:rsidRDefault="00E52FFA" w:rsidP="00E52FFA">
      <w:pPr>
        <w:ind w:firstLine="709"/>
        <w:jc w:val="center"/>
        <w:rPr>
          <w:sz w:val="28"/>
          <w:szCs w:val="28"/>
          <w:lang w:val="kk-KZ"/>
        </w:rPr>
      </w:pPr>
    </w:p>
    <w:p w:rsidR="00E52FFA" w:rsidRDefault="00E52FFA" w:rsidP="00E52FFA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Сурет</w:t>
      </w:r>
      <w:r w:rsidRPr="00E52FFA">
        <w:rPr>
          <w:sz w:val="28"/>
          <w:szCs w:val="28"/>
          <w:lang w:val="kk-KZ"/>
        </w:rPr>
        <w:t xml:space="preserve"> 10</w:t>
      </w:r>
      <w:r>
        <w:rPr>
          <w:sz w:val="28"/>
          <w:szCs w:val="28"/>
          <w:lang w:val="kk-KZ"/>
        </w:rPr>
        <w:t xml:space="preserve">.5. </w:t>
      </w:r>
      <w:r w:rsidRPr="00E52FFA">
        <w:rPr>
          <w:sz w:val="28"/>
          <w:szCs w:val="28"/>
          <w:lang w:val="kk-KZ"/>
        </w:rPr>
        <w:t>Бұрыштық хордалық жүріс</w:t>
      </w:r>
      <w:r w:rsidRPr="00CA004E">
        <w:rPr>
          <w:sz w:val="28"/>
          <w:szCs w:val="28"/>
          <w:lang w:val="kk-KZ"/>
        </w:rPr>
        <w:t xml:space="preserve"> тәсілі</w:t>
      </w:r>
    </w:p>
    <w:p w:rsidR="00E52FFA" w:rsidRPr="00CA004E" w:rsidRDefault="00E52FFA" w:rsidP="00E52FFA">
      <w:pPr>
        <w:ind w:firstLine="709"/>
        <w:jc w:val="center"/>
        <w:rPr>
          <w:sz w:val="28"/>
          <w:szCs w:val="28"/>
          <w:lang w:val="kk-KZ"/>
        </w:rPr>
      </w:pPr>
    </w:p>
    <w:p w:rsidR="00E52FFA" w:rsidRPr="00E52FFA" w:rsidRDefault="00E52FFA" w:rsidP="00E52FFA">
      <w:pPr>
        <w:ind w:firstLine="709"/>
        <w:jc w:val="both"/>
        <w:rPr>
          <w:sz w:val="28"/>
          <w:szCs w:val="28"/>
          <w:lang w:val="kk-KZ"/>
        </w:rPr>
      </w:pPr>
      <w:r w:rsidRPr="00E52FFA">
        <w:rPr>
          <w:sz w:val="28"/>
          <w:szCs w:val="28"/>
          <w:lang w:val="kk-KZ"/>
        </w:rPr>
        <w:t>Створлық жүріс.  AabcD нүктелері. Бұларды салу үшін (</w:t>
      </w:r>
      <w:r w:rsidRPr="00CA004E">
        <w:rPr>
          <w:sz w:val="28"/>
          <w:szCs w:val="28"/>
          <w:lang w:val="kk-KZ"/>
        </w:rPr>
        <w:t>сурет</w:t>
      </w:r>
      <w:r w:rsidRPr="00E52FFA">
        <w:rPr>
          <w:sz w:val="28"/>
          <w:szCs w:val="28"/>
          <w:lang w:val="kk-KZ"/>
        </w:rPr>
        <w:t xml:space="preserve"> 1</w:t>
      </w:r>
      <w:r w:rsidRPr="00CA004E">
        <w:rPr>
          <w:sz w:val="28"/>
          <w:szCs w:val="28"/>
          <w:lang w:val="kk-KZ"/>
        </w:rPr>
        <w:t>0.6</w:t>
      </w:r>
      <w:r w:rsidRPr="00E52FFA">
        <w:rPr>
          <w:sz w:val="28"/>
          <w:szCs w:val="28"/>
          <w:lang w:val="kk-KZ"/>
        </w:rPr>
        <w:t>)</w:t>
      </w:r>
      <w:r w:rsidRPr="00CA004E">
        <w:rPr>
          <w:sz w:val="28"/>
          <w:szCs w:val="28"/>
          <w:lang w:val="kk-KZ"/>
        </w:rPr>
        <w:t>,</w:t>
      </w:r>
      <w:r w:rsidRPr="00E52FFA">
        <w:rPr>
          <w:sz w:val="28"/>
          <w:szCs w:val="28"/>
          <w:lang w:val="kk-KZ"/>
        </w:rPr>
        <w:t xml:space="preserve">  тірек контур нүктелеріне В және С </w:t>
      </w:r>
      <w:r>
        <w:rPr>
          <w:sz w:val="28"/>
          <w:szCs w:val="28"/>
          <w:lang w:val="kk-KZ"/>
        </w:rPr>
        <w:t xml:space="preserve">қада </w:t>
      </w:r>
      <w:r w:rsidRPr="00E52FFA">
        <w:rPr>
          <w:sz w:val="28"/>
          <w:szCs w:val="28"/>
          <w:lang w:val="kk-KZ"/>
        </w:rPr>
        <w:t>қойылады.</w:t>
      </w:r>
    </w:p>
    <w:p w:rsidR="00E52FFA" w:rsidRPr="00E52FFA" w:rsidRDefault="00E52FFA" w:rsidP="00E52FFA">
      <w:pPr>
        <w:ind w:firstLine="709"/>
        <w:jc w:val="both"/>
        <w:rPr>
          <w:lang w:val="kk-KZ"/>
        </w:rPr>
      </w:pPr>
    </w:p>
    <w:p w:rsidR="00E52FFA" w:rsidRPr="00CA004E" w:rsidRDefault="00E52FFA" w:rsidP="00E52FFA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401185" cy="2094865"/>
            <wp:effectExtent l="19050" t="0" r="0" b="0"/>
            <wp:docPr id="12" name="Рисунок 1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b="6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185" cy="209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4A0" w:rsidRDefault="00E52FFA" w:rsidP="00E52FFA">
      <w:pPr>
        <w:ind w:firstLine="709"/>
        <w:jc w:val="center"/>
      </w:pPr>
      <w:r w:rsidRPr="00CA004E">
        <w:rPr>
          <w:sz w:val="28"/>
          <w:szCs w:val="28"/>
          <w:lang w:val="kk-KZ"/>
        </w:rPr>
        <w:t>Сурет</w:t>
      </w:r>
      <w:r w:rsidRPr="00CA004E">
        <w:rPr>
          <w:sz w:val="28"/>
          <w:szCs w:val="28"/>
        </w:rPr>
        <w:t>. 1</w:t>
      </w:r>
      <w:r>
        <w:rPr>
          <w:sz w:val="28"/>
          <w:szCs w:val="28"/>
          <w:lang w:val="kk-KZ"/>
        </w:rPr>
        <w:t xml:space="preserve">0.6. </w:t>
      </w:r>
      <w:r w:rsidRPr="00CA004E">
        <w:rPr>
          <w:sz w:val="28"/>
          <w:szCs w:val="28"/>
        </w:rPr>
        <w:t>Створлық жү</w:t>
      </w:r>
      <w:proofErr w:type="gramStart"/>
      <w:r w:rsidRPr="00CA004E">
        <w:rPr>
          <w:sz w:val="28"/>
          <w:szCs w:val="28"/>
        </w:rPr>
        <w:t>р</w:t>
      </w:r>
      <w:proofErr w:type="gramEnd"/>
      <w:r w:rsidRPr="00CA004E">
        <w:rPr>
          <w:sz w:val="28"/>
          <w:szCs w:val="28"/>
        </w:rPr>
        <w:t>іс</w:t>
      </w:r>
      <w:r w:rsidRPr="00CA004E">
        <w:rPr>
          <w:sz w:val="28"/>
          <w:szCs w:val="28"/>
          <w:lang w:val="kk-KZ"/>
        </w:rPr>
        <w:t xml:space="preserve"> тәсілі</w:t>
      </w:r>
    </w:p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24488"/>
    <w:multiLevelType w:val="hybridMultilevel"/>
    <w:tmpl w:val="52226566"/>
    <w:lvl w:ilvl="0" w:tplc="AD2887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52FFA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52FFA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FF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52FF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E52F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52F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2F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1327</Words>
  <Characters>7570</Characters>
  <Application>Microsoft Office Word</Application>
  <DocSecurity>0</DocSecurity>
  <Lines>63</Lines>
  <Paragraphs>17</Paragraphs>
  <ScaleCrop>false</ScaleCrop>
  <Company>EKTU</Company>
  <LinksUpToDate>false</LinksUpToDate>
  <CharactersWithSpaces>8880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2019-12-05T06:13:00Z</dcterms:created>
  <dcterms:modified xsi:type="dcterms:W3CDTF">2019-12-05T06:13:00Z</dcterms:modified>
</cp:coreProperties>
</file>